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59D16" w14:textId="77777777" w:rsidR="00ED0421" w:rsidRPr="00DC7BA6" w:rsidRDefault="00ED0421" w:rsidP="00ED0421">
      <w:pPr>
        <w:spacing w:after="240" w:line="360" w:lineRule="auto"/>
        <w:rPr>
          <w:rFonts w:ascii="Muli" w:hAnsi="Muli" w:cs="Calibri"/>
          <w:b/>
          <w:color w:val="000000" w:themeColor="text1"/>
          <w:sz w:val="26"/>
          <w:szCs w:val="26"/>
        </w:rPr>
      </w:pPr>
      <w:r w:rsidRPr="00DC7BA6">
        <w:rPr>
          <w:rFonts w:ascii="Muli" w:hAnsi="Muli"/>
          <w:b/>
          <w:color w:val="000000" w:themeColor="text1"/>
          <w:sz w:val="26"/>
          <w:szCs w:val="26"/>
        </w:rPr>
        <w:t>Na pamiątkę… Tableaux fotograficzne Konrada Brandla i Jadwigi Golcz</w:t>
      </w:r>
    </w:p>
    <w:p w14:paraId="2DB82910" w14:textId="30EAAFE0" w:rsidR="00ED0421" w:rsidRDefault="00335B4A" w:rsidP="00ED0421">
      <w:pPr>
        <w:spacing w:line="360" w:lineRule="auto"/>
        <w:rPr>
          <w:rFonts w:ascii="Muli" w:hAnsi="Muli"/>
          <w:color w:val="000000" w:themeColor="text1"/>
          <w:sz w:val="23"/>
          <w:szCs w:val="23"/>
        </w:rPr>
      </w:pPr>
      <w:r>
        <w:rPr>
          <w:rFonts w:ascii="Muli" w:hAnsi="Muli"/>
          <w:color w:val="000000" w:themeColor="text1"/>
          <w:sz w:val="23"/>
          <w:szCs w:val="23"/>
        </w:rPr>
        <w:t>14.02–12.04.2026</w:t>
      </w:r>
    </w:p>
    <w:p w14:paraId="3669DFA5" w14:textId="02E5B721" w:rsidR="00335B4A" w:rsidRPr="00DC7BA6" w:rsidRDefault="00335B4A" w:rsidP="00ED0421">
      <w:pPr>
        <w:spacing w:line="360" w:lineRule="auto"/>
        <w:rPr>
          <w:rFonts w:ascii="Muli" w:hAnsi="Muli"/>
          <w:color w:val="000000" w:themeColor="text1"/>
          <w:sz w:val="23"/>
          <w:szCs w:val="23"/>
        </w:rPr>
      </w:pPr>
      <w:r>
        <w:rPr>
          <w:rFonts w:ascii="Muli" w:hAnsi="Muli"/>
          <w:color w:val="000000" w:themeColor="text1"/>
          <w:sz w:val="23"/>
          <w:szCs w:val="23"/>
        </w:rPr>
        <w:t>Wernisaż: 13.02.2026, godz. 18.00, MuFo Rakowicka</w:t>
      </w:r>
    </w:p>
    <w:p w14:paraId="0D0C1D03" w14:textId="431B61B5" w:rsidR="00ED0421" w:rsidRPr="00DC7BA6" w:rsidRDefault="00ED0421" w:rsidP="00ED0421">
      <w:pPr>
        <w:spacing w:line="360" w:lineRule="auto"/>
        <w:rPr>
          <w:rFonts w:ascii="Muli" w:hAnsi="Muli"/>
          <w:color w:val="000000" w:themeColor="text1"/>
          <w:sz w:val="23"/>
          <w:szCs w:val="23"/>
        </w:rPr>
      </w:pPr>
      <w:r w:rsidRPr="00DC7BA6">
        <w:rPr>
          <w:rFonts w:ascii="Muli" w:hAnsi="Muli"/>
          <w:color w:val="000000" w:themeColor="text1"/>
          <w:sz w:val="23"/>
          <w:szCs w:val="23"/>
        </w:rPr>
        <w:t>Kuratorki: Katarzyna Marko, Magdalena Skrejko</w:t>
      </w:r>
    </w:p>
    <w:p w14:paraId="0C802E21" w14:textId="77777777" w:rsidR="00ED0421" w:rsidRPr="00DC7BA6" w:rsidRDefault="00ED0421" w:rsidP="00ED0421">
      <w:pPr>
        <w:spacing w:line="360" w:lineRule="auto"/>
        <w:rPr>
          <w:rFonts w:ascii="Muli" w:hAnsi="Muli"/>
          <w:color w:val="000000" w:themeColor="text1"/>
          <w:sz w:val="23"/>
          <w:szCs w:val="23"/>
        </w:rPr>
      </w:pPr>
    </w:p>
    <w:p w14:paraId="24C1B988" w14:textId="2561C0FB" w:rsidR="00ED0421" w:rsidRPr="00DC7BA6" w:rsidRDefault="00ED0421" w:rsidP="00ED0421">
      <w:pPr>
        <w:spacing w:line="360" w:lineRule="auto"/>
        <w:rPr>
          <w:rFonts w:ascii="Muli" w:hAnsi="Muli"/>
          <w:b/>
          <w:sz w:val="23"/>
          <w:szCs w:val="23"/>
        </w:rPr>
      </w:pPr>
      <w:r w:rsidRPr="00DC7BA6">
        <w:rPr>
          <w:rFonts w:ascii="Muli" w:hAnsi="Muli"/>
          <w:b/>
          <w:sz w:val="23"/>
          <w:szCs w:val="23"/>
        </w:rPr>
        <w:t>W Muzeum Fotografii w Krakowie fotografia spotyka się ze szkłem. Od 1</w:t>
      </w:r>
      <w:r w:rsidR="00D256D9">
        <w:rPr>
          <w:rFonts w:ascii="Muli" w:hAnsi="Muli"/>
          <w:b/>
          <w:sz w:val="23"/>
          <w:szCs w:val="23"/>
        </w:rPr>
        <w:t>4</w:t>
      </w:r>
      <w:bookmarkStart w:id="0" w:name="_GoBack"/>
      <w:bookmarkEnd w:id="0"/>
      <w:r w:rsidRPr="00DC7BA6">
        <w:rPr>
          <w:rFonts w:ascii="Muli" w:hAnsi="Muli"/>
          <w:b/>
          <w:sz w:val="23"/>
          <w:szCs w:val="23"/>
        </w:rPr>
        <w:t xml:space="preserve"> lutego w MuFo można oglądać wystawę „Na pamiątkę… Tableaux fotograficzne Konrada Brandla i Jadwigi Golcz”, która prezentuje jubileuszowe tableaux przedstawiające pracowników i właścicieli Fabryki Szkła i Kryształów „Czechy” w Trąbkach. Ekspozycję dopełniają wyroby huty – zarówno historyczne, jak i współczesne kopie, tworząc wyjątkowy dialog między obrazem a przedmiotem. </w:t>
      </w:r>
    </w:p>
    <w:p w14:paraId="36F76E26" w14:textId="77777777" w:rsidR="00ED0421" w:rsidRPr="00DC7BA6" w:rsidRDefault="00ED0421" w:rsidP="00ED0421">
      <w:pPr>
        <w:spacing w:before="100" w:beforeAutospacing="1" w:after="100" w:afterAutospacing="1" w:line="360" w:lineRule="auto"/>
        <w:rPr>
          <w:rFonts w:ascii="Muli" w:hAnsi="Muli"/>
          <w:sz w:val="23"/>
          <w:szCs w:val="23"/>
        </w:rPr>
      </w:pPr>
      <w:r w:rsidRPr="00DC7BA6">
        <w:rPr>
          <w:rStyle w:val="Pogrubienie"/>
          <w:rFonts w:ascii="Muli" w:hAnsi="Muli"/>
          <w:sz w:val="23"/>
          <w:szCs w:val="23"/>
        </w:rPr>
        <w:t>„Na pamiątkę…”</w:t>
      </w:r>
      <w:r w:rsidRPr="00DC7BA6">
        <w:rPr>
          <w:rFonts w:ascii="Muli" w:hAnsi="Muli"/>
          <w:sz w:val="23"/>
          <w:szCs w:val="23"/>
        </w:rPr>
        <w:t xml:space="preserve"> – te słowa często pojawiały się na zdjęciach obdarzonych szczególną, emocjonalną wartością. Tableaux, a więc fotograficzno-malarskie kompozycje tworzone z okazji jubileuszy, zjazdów i rocznic w drugiej połowie XIX wieku, stały się popularną formą zapisu miejsc, ludzi i historii ważnych dla wspólnoty, która je zamawiała.</w:t>
      </w:r>
    </w:p>
    <w:p w14:paraId="4D49762E" w14:textId="77777777" w:rsidR="00ED0421" w:rsidRPr="00DC7BA6" w:rsidRDefault="00ED0421" w:rsidP="00ED0421">
      <w:pPr>
        <w:spacing w:before="100" w:beforeAutospacing="1" w:after="100" w:afterAutospacing="1" w:line="360" w:lineRule="auto"/>
        <w:rPr>
          <w:rFonts w:ascii="Muli" w:eastAsia="Times New Roman" w:hAnsi="Muli" w:cs="Times New Roman"/>
          <w:sz w:val="23"/>
          <w:szCs w:val="23"/>
        </w:rPr>
      </w:pPr>
      <w:r w:rsidRPr="00DC7BA6">
        <w:rPr>
          <w:rFonts w:ascii="Muli" w:eastAsia="Times New Roman" w:hAnsi="Muli" w:cs="Times New Roman"/>
          <w:sz w:val="23"/>
          <w:szCs w:val="23"/>
        </w:rPr>
        <w:t xml:space="preserve">Punktem wyjścia dla wystawy w Muzeum Fotografii w Krakowie są dwa wyjątkowe tableaux, które w kwietniu 2025 roku trafiły do zbiorów MuFo jako dar Krakowskiej Huty Szkła (Sieć Badawcza Łukasiewicz – Instytut Ceramiki i Materiałów Budowlanych). Powstały one z okazji 50- i 80-lecia Fabryki Szkła i Kryształów „Czechy” w Trąbkach i dokumentują nie tylko jej właścicieli i pracowników, ale także architekturę zakładu oraz jego wyroby. Pierwsze, wykonane przez Konrada Brandla w 1872 roku, było prezentem od urzędników i robotników dla braci Wilhelma i Edwarda Hordliczków, drugie – przygotowane w 1902 roku w atelier Jadwigi Golcz – wyrazem uznania dla wielmożnej Edwardowej Hordliczkowej. </w:t>
      </w:r>
    </w:p>
    <w:p w14:paraId="16479C67" w14:textId="77777777" w:rsidR="00ED0421" w:rsidRPr="00DC7BA6" w:rsidRDefault="00ED0421" w:rsidP="00ED0421">
      <w:pPr>
        <w:spacing w:before="100" w:beforeAutospacing="1" w:after="100" w:afterAutospacing="1" w:line="360" w:lineRule="auto"/>
        <w:rPr>
          <w:rFonts w:ascii="Muli" w:eastAsia="Times New Roman" w:hAnsi="Muli" w:cs="Times New Roman"/>
          <w:sz w:val="23"/>
          <w:szCs w:val="23"/>
        </w:rPr>
      </w:pPr>
      <w:r w:rsidRPr="00DC7BA6">
        <w:rPr>
          <w:rFonts w:ascii="Muli" w:eastAsia="Times New Roman" w:hAnsi="Muli" w:cs="Times New Roman"/>
          <w:sz w:val="23"/>
          <w:szCs w:val="23"/>
        </w:rPr>
        <w:lastRenderedPageBreak/>
        <w:t>To jednak nie tylko opowieść o fotografii. Ekspozycję dopełniają przykłady szkła: oryginalne obiekty pochodzące z huty „Czechy”, jak i współczesne kopie wykonane na podstawie historycznych wzorów w Krakowskiej Hucie Szkła. Dzięki temu zwiedzający mogą zobaczyć, jak obrazy i przedmioty wzajemnie się uzupełniają, budując spójną opowieść o estetyce, technologii i aspiracjach przełomu XIX i XX wieku.</w:t>
      </w:r>
    </w:p>
    <w:p w14:paraId="5447DF27" w14:textId="77777777" w:rsidR="00ED0421" w:rsidRPr="00DC7BA6" w:rsidRDefault="00ED0421" w:rsidP="00ED0421">
      <w:pPr>
        <w:spacing w:before="100" w:beforeAutospacing="1" w:after="100" w:afterAutospacing="1" w:line="360" w:lineRule="auto"/>
        <w:rPr>
          <w:rFonts w:ascii="Muli" w:eastAsia="Times New Roman" w:hAnsi="Muli" w:cs="Times New Roman"/>
          <w:sz w:val="23"/>
          <w:szCs w:val="23"/>
        </w:rPr>
      </w:pPr>
      <w:r w:rsidRPr="00DC7BA6">
        <w:rPr>
          <w:rFonts w:ascii="Muli" w:eastAsia="Times New Roman" w:hAnsi="Muli" w:cs="Times New Roman"/>
          <w:sz w:val="23"/>
          <w:szCs w:val="23"/>
        </w:rPr>
        <w:t xml:space="preserve">Wystawa w MuFo zainteresuje więc nie tylko miłośników fotografii, ale także pasjonatów szkła i wzornictwa przemysłowego. </w:t>
      </w:r>
      <w:r w:rsidRPr="00DC7BA6">
        <w:rPr>
          <w:rFonts w:ascii="Muli" w:hAnsi="Muli"/>
          <w:sz w:val="23"/>
          <w:szCs w:val="23"/>
        </w:rPr>
        <w:t>Jest propozycją dla wszystkich, którzy lubią odkrywać historie opowiedziane obrazem, a także dla tych, którzy cenią przedmioty niosące pamięć swojego czasu.</w:t>
      </w:r>
    </w:p>
    <w:p w14:paraId="01BDD7E4" w14:textId="2BDD717E" w:rsidR="00335B4A" w:rsidRPr="00DC7BA6" w:rsidRDefault="00ED0421" w:rsidP="00ED0421">
      <w:pPr>
        <w:spacing w:before="100" w:beforeAutospacing="1" w:after="100" w:afterAutospacing="1" w:line="360" w:lineRule="auto"/>
        <w:rPr>
          <w:rFonts w:ascii="Muli" w:eastAsia="Times New Roman" w:hAnsi="Muli" w:cs="Times New Roman"/>
          <w:sz w:val="23"/>
          <w:szCs w:val="23"/>
        </w:rPr>
      </w:pPr>
      <w:r w:rsidRPr="00DC7BA6">
        <w:rPr>
          <w:rFonts w:ascii="Muli" w:eastAsia="Times New Roman" w:hAnsi="Muli" w:cs="Times New Roman"/>
          <w:sz w:val="23"/>
          <w:szCs w:val="23"/>
        </w:rPr>
        <w:t>W tle pojawia się także wątek trzeciego, dziś zaginionego tableau z 1882 roku, wykonanego z okazji 60-lecia fabryki. Znane dziś jedynie z reprodukcji, wciąż czeka na ponowne odkrycie. Być może właśnie ta wystawa stanie się</w:t>
      </w:r>
      <w:r w:rsidR="00335B4A">
        <w:rPr>
          <w:rFonts w:ascii="Muli" w:eastAsia="Times New Roman" w:hAnsi="Muli" w:cs="Times New Roman"/>
          <w:sz w:val="23"/>
          <w:szCs w:val="23"/>
        </w:rPr>
        <w:t xml:space="preserve"> impulsem do jego odnalezienia?</w:t>
      </w:r>
    </w:p>
    <w:p w14:paraId="557FD1F3" w14:textId="77777777" w:rsidR="00ED0421" w:rsidRPr="00F251B3" w:rsidRDefault="00ED0421" w:rsidP="00ED0421">
      <w:pPr>
        <w:spacing w:line="360" w:lineRule="auto"/>
        <w:rPr>
          <w:rFonts w:ascii="Muli" w:hAnsi="Muli"/>
        </w:rPr>
      </w:pPr>
    </w:p>
    <w:p w14:paraId="39D71263" w14:textId="4B6363B0" w:rsidR="00456138" w:rsidRPr="004C1400" w:rsidRDefault="00456138" w:rsidP="0008104D">
      <w:pPr>
        <w:pStyle w:val="pierwszyakapitbezwcicia"/>
        <w:spacing w:line="360" w:lineRule="auto"/>
        <w:jc w:val="left"/>
        <w:rPr>
          <w:rFonts w:ascii="Muli" w:hAnsi="Muli"/>
          <w:color w:val="000000" w:themeColor="text1"/>
          <w:sz w:val="23"/>
          <w:szCs w:val="23"/>
        </w:rPr>
      </w:pPr>
    </w:p>
    <w:sectPr w:rsidR="00456138" w:rsidRPr="004C1400" w:rsidSect="003609B7">
      <w:headerReference w:type="default" r:id="rId8"/>
      <w:footerReference w:type="default" r:id="rId9"/>
      <w:pgSz w:w="11906" w:h="16838"/>
      <w:pgMar w:top="1135" w:right="1418" w:bottom="2268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DC941" w14:textId="77777777" w:rsidR="00B32E1E" w:rsidRDefault="00B32E1E">
      <w:r>
        <w:separator/>
      </w:r>
    </w:p>
  </w:endnote>
  <w:endnote w:type="continuationSeparator" w:id="0">
    <w:p w14:paraId="64C7EB31" w14:textId="77777777" w:rsidR="00B32E1E" w:rsidRDefault="00B3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T Commons">
    <w:altName w:val="Franklin Gothic Medium Cond"/>
    <w:panose1 w:val="02000506030000020004"/>
    <w:charset w:val="00"/>
    <w:family w:val="modern"/>
    <w:notTrueType/>
    <w:pitch w:val="variable"/>
    <w:sig w:usb0="A000022F" w:usb1="5000004B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EAA25" w14:textId="77777777" w:rsidR="0099526F" w:rsidRDefault="00D256D9">
    <w:pPr>
      <w:pStyle w:val="Stopka"/>
    </w:pPr>
  </w:p>
  <w:p w14:paraId="49023DFC" w14:textId="77777777" w:rsidR="0099526F" w:rsidRDefault="00D256D9">
    <w:pPr>
      <w:pStyle w:val="Stopka"/>
    </w:pPr>
  </w:p>
  <w:p w14:paraId="7610D6B8" w14:textId="77777777" w:rsidR="000D5F0C" w:rsidRDefault="005E42F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C30AAD2" wp14:editId="72162E80">
          <wp:simplePos x="0" y="0"/>
          <wp:positionH relativeFrom="column">
            <wp:posOffset>-890906</wp:posOffset>
          </wp:positionH>
          <wp:positionV relativeFrom="paragraph">
            <wp:posOffset>181643</wp:posOffset>
          </wp:positionV>
          <wp:extent cx="7538085" cy="1482058"/>
          <wp:effectExtent l="0" t="0" r="0" b="4445"/>
          <wp:wrapNone/>
          <wp:docPr id="4" name="Obraz 1" descr="Obraz zawierający czarne, zrzut ekranu, ciemność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579562" name="Obraz 1" descr="Obraz zawierający czarne, zrzut ekranu, ciemność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153" cy="1482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0A3971" w14:textId="77777777" w:rsidR="000D5F0C" w:rsidRDefault="00D256D9">
    <w:pPr>
      <w:pStyle w:val="Stopka"/>
    </w:pPr>
  </w:p>
  <w:p w14:paraId="464A93C5" w14:textId="77777777" w:rsidR="000D5F0C" w:rsidRDefault="00D256D9">
    <w:pPr>
      <w:pStyle w:val="Stopka"/>
    </w:pPr>
  </w:p>
  <w:p w14:paraId="3613BFD0" w14:textId="77777777" w:rsidR="000D5F0C" w:rsidRDefault="00D256D9">
    <w:pPr>
      <w:pStyle w:val="Stopka"/>
    </w:pPr>
  </w:p>
  <w:p w14:paraId="2EB260D6" w14:textId="77777777" w:rsidR="000D5F0C" w:rsidRDefault="00D256D9">
    <w:pPr>
      <w:pStyle w:val="Stopka"/>
    </w:pPr>
  </w:p>
  <w:p w14:paraId="0C39B628" w14:textId="77777777" w:rsidR="000D5F0C" w:rsidRDefault="00D256D9">
    <w:pPr>
      <w:pStyle w:val="Stopka"/>
    </w:pPr>
  </w:p>
  <w:p w14:paraId="1D0DC9CA" w14:textId="77777777" w:rsidR="000D5F0C" w:rsidRDefault="00D256D9">
    <w:pPr>
      <w:pStyle w:val="Stopka"/>
    </w:pPr>
  </w:p>
  <w:p w14:paraId="35031922" w14:textId="77777777" w:rsidR="00EA2A80" w:rsidRDefault="00D256D9">
    <w:pPr>
      <w:pStyle w:val="Stopka"/>
    </w:pPr>
  </w:p>
  <w:p w14:paraId="52E80385" w14:textId="77777777" w:rsidR="00EA2A80" w:rsidRDefault="00D25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20267" w14:textId="77777777" w:rsidR="00B32E1E" w:rsidRDefault="00B32E1E">
      <w:r>
        <w:separator/>
      </w:r>
    </w:p>
  </w:footnote>
  <w:footnote w:type="continuationSeparator" w:id="0">
    <w:p w14:paraId="1C0B6E55" w14:textId="77777777" w:rsidR="00B32E1E" w:rsidRDefault="00B32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59762" w14:textId="77777777" w:rsidR="00EA2A80" w:rsidRDefault="005E42F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21B4D9F" wp14:editId="7C7DABB1">
          <wp:simplePos x="0" y="0"/>
          <wp:positionH relativeFrom="column">
            <wp:posOffset>-881380</wp:posOffset>
          </wp:positionH>
          <wp:positionV relativeFrom="paragraph">
            <wp:posOffset>-163195</wp:posOffset>
          </wp:positionV>
          <wp:extent cx="1419225" cy="1123950"/>
          <wp:effectExtent l="0" t="0" r="0" b="0"/>
          <wp:wrapSquare wrapText="bothSides"/>
          <wp:docPr id="3" name="Obraz 6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946856" name="Obraz 6" descr="Obraz zawierający czarne, ciemność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149" b="16193"/>
                  <a:stretch/>
                </pic:blipFill>
                <pic:spPr bwMode="auto">
                  <a:xfrm>
                    <a:off x="0" y="0"/>
                    <a:ext cx="1419225" cy="1123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113"/>
    <w:multiLevelType w:val="multilevel"/>
    <w:tmpl w:val="4E2E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A4FC4"/>
    <w:multiLevelType w:val="hybridMultilevel"/>
    <w:tmpl w:val="D1380882"/>
    <w:lvl w:ilvl="0" w:tplc="25A69E44">
      <w:start w:val="8"/>
      <w:numFmt w:val="bullet"/>
      <w:lvlText w:val="-"/>
      <w:lvlJc w:val="left"/>
      <w:pPr>
        <w:ind w:left="1287" w:hanging="360"/>
      </w:pPr>
      <w:rPr>
        <w:rFonts w:ascii="Muli" w:eastAsia="Cambria" w:hAnsi="Muli" w:cs="Cambria" w:hint="default"/>
        <w:color w:val="auto"/>
        <w:sz w:val="22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180C4F"/>
    <w:multiLevelType w:val="multilevel"/>
    <w:tmpl w:val="E20A2D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5127AB"/>
    <w:multiLevelType w:val="hybridMultilevel"/>
    <w:tmpl w:val="F2D8E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83861"/>
    <w:multiLevelType w:val="hybridMultilevel"/>
    <w:tmpl w:val="72CC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47ABF"/>
    <w:multiLevelType w:val="hybridMultilevel"/>
    <w:tmpl w:val="A2B0B9F2"/>
    <w:lvl w:ilvl="0" w:tplc="23806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8E5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3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F4B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28B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80B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67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606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444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950D14"/>
    <w:multiLevelType w:val="multilevel"/>
    <w:tmpl w:val="F9F84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C020F7"/>
    <w:multiLevelType w:val="multilevel"/>
    <w:tmpl w:val="E05CB752"/>
    <w:lvl w:ilvl="0">
      <w:start w:val="1"/>
      <w:numFmt w:val="decimal"/>
      <w:lvlText w:val="%1"/>
      <w:lvlJc w:val="left"/>
      <w:pPr>
        <w:ind w:left="574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718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1006" w:hanging="864"/>
      </w:pPr>
    </w:lvl>
    <w:lvl w:ilvl="4">
      <w:start w:val="1"/>
      <w:numFmt w:val="decimal"/>
      <w:lvlText w:val="%1.%2.%3.%4.%5"/>
      <w:lvlJc w:val="left"/>
      <w:pPr>
        <w:ind w:left="1150" w:hanging="1008"/>
      </w:pPr>
    </w:lvl>
    <w:lvl w:ilvl="5">
      <w:start w:val="1"/>
      <w:numFmt w:val="decimal"/>
      <w:lvlText w:val="%1.%2.%3.%4.%5.%6"/>
      <w:lvlJc w:val="left"/>
      <w:pPr>
        <w:ind w:left="1294" w:hanging="1152"/>
      </w:pPr>
    </w:lvl>
    <w:lvl w:ilvl="6">
      <w:start w:val="1"/>
      <w:numFmt w:val="decimal"/>
      <w:lvlText w:val="%1.%2.%3.%4.%5.%6.%7"/>
      <w:lvlJc w:val="left"/>
      <w:pPr>
        <w:ind w:left="1438" w:hanging="1296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726" w:hanging="1584"/>
      </w:pPr>
    </w:lvl>
  </w:abstractNum>
  <w:abstractNum w:abstractNumId="8" w15:restartNumberingAfterBreak="0">
    <w:nsid w:val="5C672535"/>
    <w:multiLevelType w:val="multilevel"/>
    <w:tmpl w:val="31120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53"/>
    <w:rsid w:val="0000490A"/>
    <w:rsid w:val="00004C5B"/>
    <w:rsid w:val="00010201"/>
    <w:rsid w:val="00016A40"/>
    <w:rsid w:val="00017194"/>
    <w:rsid w:val="000272FE"/>
    <w:rsid w:val="00035133"/>
    <w:rsid w:val="00035438"/>
    <w:rsid w:val="00035C5F"/>
    <w:rsid w:val="00041405"/>
    <w:rsid w:val="0004401F"/>
    <w:rsid w:val="000452FB"/>
    <w:rsid w:val="000458F5"/>
    <w:rsid w:val="00050CCC"/>
    <w:rsid w:val="000552A2"/>
    <w:rsid w:val="000603F4"/>
    <w:rsid w:val="00067CEF"/>
    <w:rsid w:val="0007324E"/>
    <w:rsid w:val="000767CC"/>
    <w:rsid w:val="0008104D"/>
    <w:rsid w:val="000825F0"/>
    <w:rsid w:val="00086C3F"/>
    <w:rsid w:val="00087794"/>
    <w:rsid w:val="00093338"/>
    <w:rsid w:val="000A2651"/>
    <w:rsid w:val="000A6EC4"/>
    <w:rsid w:val="000A7F49"/>
    <w:rsid w:val="000B0A8A"/>
    <w:rsid w:val="000B3764"/>
    <w:rsid w:val="000B4204"/>
    <w:rsid w:val="000C0242"/>
    <w:rsid w:val="000C0954"/>
    <w:rsid w:val="000C3E8F"/>
    <w:rsid w:val="000C5D54"/>
    <w:rsid w:val="000D40AE"/>
    <w:rsid w:val="000D64B9"/>
    <w:rsid w:val="000E0CD3"/>
    <w:rsid w:val="000E6451"/>
    <w:rsid w:val="00107700"/>
    <w:rsid w:val="00107E30"/>
    <w:rsid w:val="001145EF"/>
    <w:rsid w:val="0012423A"/>
    <w:rsid w:val="00124CDD"/>
    <w:rsid w:val="001435C8"/>
    <w:rsid w:val="0015113A"/>
    <w:rsid w:val="00155648"/>
    <w:rsid w:val="00164890"/>
    <w:rsid w:val="00170D79"/>
    <w:rsid w:val="0017380E"/>
    <w:rsid w:val="001952FD"/>
    <w:rsid w:val="001A2508"/>
    <w:rsid w:val="001A73B2"/>
    <w:rsid w:val="001D1411"/>
    <w:rsid w:val="001D56F5"/>
    <w:rsid w:val="001E256F"/>
    <w:rsid w:val="001E3FA0"/>
    <w:rsid w:val="001E43BA"/>
    <w:rsid w:val="001E637C"/>
    <w:rsid w:val="001E7E9E"/>
    <w:rsid w:val="001F2352"/>
    <w:rsid w:val="001F2353"/>
    <w:rsid w:val="001F5E19"/>
    <w:rsid w:val="00200052"/>
    <w:rsid w:val="00204D06"/>
    <w:rsid w:val="002142BA"/>
    <w:rsid w:val="00230BE5"/>
    <w:rsid w:val="002363E8"/>
    <w:rsid w:val="0024018D"/>
    <w:rsid w:val="00241055"/>
    <w:rsid w:val="00242B91"/>
    <w:rsid w:val="00242FD1"/>
    <w:rsid w:val="00244D03"/>
    <w:rsid w:val="00250427"/>
    <w:rsid w:val="0025409C"/>
    <w:rsid w:val="00255A92"/>
    <w:rsid w:val="002579C3"/>
    <w:rsid w:val="0026252C"/>
    <w:rsid w:val="00264B30"/>
    <w:rsid w:val="00265B42"/>
    <w:rsid w:val="00272E29"/>
    <w:rsid w:val="00275CD2"/>
    <w:rsid w:val="002A3626"/>
    <w:rsid w:val="002A5601"/>
    <w:rsid w:val="002B204C"/>
    <w:rsid w:val="002B3C15"/>
    <w:rsid w:val="002B66B8"/>
    <w:rsid w:val="002D1342"/>
    <w:rsid w:val="002E50F8"/>
    <w:rsid w:val="0030207F"/>
    <w:rsid w:val="00311E22"/>
    <w:rsid w:val="003235B7"/>
    <w:rsid w:val="00324370"/>
    <w:rsid w:val="003252EB"/>
    <w:rsid w:val="003258DA"/>
    <w:rsid w:val="00330630"/>
    <w:rsid w:val="00332739"/>
    <w:rsid w:val="00335B4A"/>
    <w:rsid w:val="003420F8"/>
    <w:rsid w:val="003424A7"/>
    <w:rsid w:val="00343C00"/>
    <w:rsid w:val="00353CDF"/>
    <w:rsid w:val="003757D7"/>
    <w:rsid w:val="00377DDE"/>
    <w:rsid w:val="00382ABF"/>
    <w:rsid w:val="00384A16"/>
    <w:rsid w:val="00386D45"/>
    <w:rsid w:val="003A1327"/>
    <w:rsid w:val="003A1CA6"/>
    <w:rsid w:val="003B3C17"/>
    <w:rsid w:val="003B57DA"/>
    <w:rsid w:val="003B65DF"/>
    <w:rsid w:val="003C1B0A"/>
    <w:rsid w:val="003C1B0B"/>
    <w:rsid w:val="003E0E5D"/>
    <w:rsid w:val="003F0792"/>
    <w:rsid w:val="003F1907"/>
    <w:rsid w:val="003F2C8C"/>
    <w:rsid w:val="003F4DC2"/>
    <w:rsid w:val="003F5258"/>
    <w:rsid w:val="003F58DF"/>
    <w:rsid w:val="003F6B5D"/>
    <w:rsid w:val="003F72C3"/>
    <w:rsid w:val="0040231A"/>
    <w:rsid w:val="00416365"/>
    <w:rsid w:val="004200B5"/>
    <w:rsid w:val="00422E7D"/>
    <w:rsid w:val="00425A47"/>
    <w:rsid w:val="004322AE"/>
    <w:rsid w:val="00432A47"/>
    <w:rsid w:val="00437A77"/>
    <w:rsid w:val="00440E88"/>
    <w:rsid w:val="004445FD"/>
    <w:rsid w:val="00444F22"/>
    <w:rsid w:val="0045390D"/>
    <w:rsid w:val="004556B3"/>
    <w:rsid w:val="00456138"/>
    <w:rsid w:val="00460CFE"/>
    <w:rsid w:val="00463147"/>
    <w:rsid w:val="00463CE2"/>
    <w:rsid w:val="00471641"/>
    <w:rsid w:val="00472E4F"/>
    <w:rsid w:val="00473289"/>
    <w:rsid w:val="0047446A"/>
    <w:rsid w:val="0048165D"/>
    <w:rsid w:val="00482C0E"/>
    <w:rsid w:val="0048551F"/>
    <w:rsid w:val="00496988"/>
    <w:rsid w:val="004A46EF"/>
    <w:rsid w:val="004A476D"/>
    <w:rsid w:val="004B1D18"/>
    <w:rsid w:val="004C022B"/>
    <w:rsid w:val="004C1400"/>
    <w:rsid w:val="004C53F8"/>
    <w:rsid w:val="004D0269"/>
    <w:rsid w:val="004D21C7"/>
    <w:rsid w:val="004D49DA"/>
    <w:rsid w:val="004D5282"/>
    <w:rsid w:val="004D7E4E"/>
    <w:rsid w:val="004E1460"/>
    <w:rsid w:val="004E2F03"/>
    <w:rsid w:val="004E76EB"/>
    <w:rsid w:val="004E7E6F"/>
    <w:rsid w:val="004F04D6"/>
    <w:rsid w:val="004F0870"/>
    <w:rsid w:val="004F1477"/>
    <w:rsid w:val="004F67A6"/>
    <w:rsid w:val="00502EFD"/>
    <w:rsid w:val="00504BBB"/>
    <w:rsid w:val="00504C2B"/>
    <w:rsid w:val="00511082"/>
    <w:rsid w:val="00516A9D"/>
    <w:rsid w:val="00517132"/>
    <w:rsid w:val="005202B8"/>
    <w:rsid w:val="005466E3"/>
    <w:rsid w:val="005500F2"/>
    <w:rsid w:val="00553AF0"/>
    <w:rsid w:val="00563BFE"/>
    <w:rsid w:val="00566038"/>
    <w:rsid w:val="00574945"/>
    <w:rsid w:val="00585EE0"/>
    <w:rsid w:val="00587607"/>
    <w:rsid w:val="0059365D"/>
    <w:rsid w:val="00594B76"/>
    <w:rsid w:val="005B0CD7"/>
    <w:rsid w:val="005C0593"/>
    <w:rsid w:val="005C13BF"/>
    <w:rsid w:val="005D4D0C"/>
    <w:rsid w:val="005D77CA"/>
    <w:rsid w:val="005E42F4"/>
    <w:rsid w:val="005F20BE"/>
    <w:rsid w:val="005F3190"/>
    <w:rsid w:val="00600B8C"/>
    <w:rsid w:val="00607CBA"/>
    <w:rsid w:val="006119AC"/>
    <w:rsid w:val="00621E98"/>
    <w:rsid w:val="00625799"/>
    <w:rsid w:val="00635DA7"/>
    <w:rsid w:val="00636374"/>
    <w:rsid w:val="00637528"/>
    <w:rsid w:val="00646357"/>
    <w:rsid w:val="00654A7A"/>
    <w:rsid w:val="00683465"/>
    <w:rsid w:val="0068733D"/>
    <w:rsid w:val="00687524"/>
    <w:rsid w:val="006A1F3F"/>
    <w:rsid w:val="006A5F64"/>
    <w:rsid w:val="006A63B9"/>
    <w:rsid w:val="006B034E"/>
    <w:rsid w:val="006D777D"/>
    <w:rsid w:val="006D7871"/>
    <w:rsid w:val="006E0021"/>
    <w:rsid w:val="006E7701"/>
    <w:rsid w:val="006F111C"/>
    <w:rsid w:val="006F6330"/>
    <w:rsid w:val="00700B44"/>
    <w:rsid w:val="007053D3"/>
    <w:rsid w:val="00706F55"/>
    <w:rsid w:val="0071306A"/>
    <w:rsid w:val="00720463"/>
    <w:rsid w:val="007220DA"/>
    <w:rsid w:val="00731CD0"/>
    <w:rsid w:val="00737C18"/>
    <w:rsid w:val="00743580"/>
    <w:rsid w:val="00754CD3"/>
    <w:rsid w:val="00760495"/>
    <w:rsid w:val="007610C5"/>
    <w:rsid w:val="0077151E"/>
    <w:rsid w:val="00772CA6"/>
    <w:rsid w:val="007747CE"/>
    <w:rsid w:val="00776743"/>
    <w:rsid w:val="00780E64"/>
    <w:rsid w:val="00784100"/>
    <w:rsid w:val="00792161"/>
    <w:rsid w:val="007A4669"/>
    <w:rsid w:val="007B2A9B"/>
    <w:rsid w:val="007B3D7C"/>
    <w:rsid w:val="007B46A3"/>
    <w:rsid w:val="007D41CF"/>
    <w:rsid w:val="007E065F"/>
    <w:rsid w:val="007E1F18"/>
    <w:rsid w:val="007E52CA"/>
    <w:rsid w:val="007E63F5"/>
    <w:rsid w:val="007E774F"/>
    <w:rsid w:val="007F6A20"/>
    <w:rsid w:val="007F7DCD"/>
    <w:rsid w:val="00801A16"/>
    <w:rsid w:val="00802590"/>
    <w:rsid w:val="0081053C"/>
    <w:rsid w:val="00812050"/>
    <w:rsid w:val="008231B2"/>
    <w:rsid w:val="00825658"/>
    <w:rsid w:val="00825E79"/>
    <w:rsid w:val="00832DCF"/>
    <w:rsid w:val="00834F8A"/>
    <w:rsid w:val="00840586"/>
    <w:rsid w:val="008451AE"/>
    <w:rsid w:val="0084575E"/>
    <w:rsid w:val="00847619"/>
    <w:rsid w:val="0085667E"/>
    <w:rsid w:val="00885A12"/>
    <w:rsid w:val="00886270"/>
    <w:rsid w:val="008907B9"/>
    <w:rsid w:val="008A3FBF"/>
    <w:rsid w:val="008A400B"/>
    <w:rsid w:val="008A7CA7"/>
    <w:rsid w:val="008B0464"/>
    <w:rsid w:val="008B52B9"/>
    <w:rsid w:val="008C0127"/>
    <w:rsid w:val="008C56D4"/>
    <w:rsid w:val="008C669F"/>
    <w:rsid w:val="008C6B6D"/>
    <w:rsid w:val="008E3C1C"/>
    <w:rsid w:val="008E4DCC"/>
    <w:rsid w:val="008E51EB"/>
    <w:rsid w:val="00924BB3"/>
    <w:rsid w:val="00925BA2"/>
    <w:rsid w:val="00937D69"/>
    <w:rsid w:val="0095009E"/>
    <w:rsid w:val="00952F34"/>
    <w:rsid w:val="009662F8"/>
    <w:rsid w:val="00971A74"/>
    <w:rsid w:val="009767FD"/>
    <w:rsid w:val="00983B94"/>
    <w:rsid w:val="0098781E"/>
    <w:rsid w:val="009956D5"/>
    <w:rsid w:val="00997DA3"/>
    <w:rsid w:val="009A0507"/>
    <w:rsid w:val="009A189B"/>
    <w:rsid w:val="009A461E"/>
    <w:rsid w:val="009B0D4E"/>
    <w:rsid w:val="009C0102"/>
    <w:rsid w:val="009D1152"/>
    <w:rsid w:val="009D2686"/>
    <w:rsid w:val="009D3408"/>
    <w:rsid w:val="009D53B1"/>
    <w:rsid w:val="009D6413"/>
    <w:rsid w:val="009D768D"/>
    <w:rsid w:val="009D7E54"/>
    <w:rsid w:val="009E5C33"/>
    <w:rsid w:val="009E7167"/>
    <w:rsid w:val="009F0EC1"/>
    <w:rsid w:val="009F6BD3"/>
    <w:rsid w:val="00A03C1C"/>
    <w:rsid w:val="00A06DDF"/>
    <w:rsid w:val="00A11E8F"/>
    <w:rsid w:val="00A15974"/>
    <w:rsid w:val="00A2082C"/>
    <w:rsid w:val="00A217FF"/>
    <w:rsid w:val="00A255A9"/>
    <w:rsid w:val="00A26DE8"/>
    <w:rsid w:val="00A35F93"/>
    <w:rsid w:val="00A439B2"/>
    <w:rsid w:val="00A456AF"/>
    <w:rsid w:val="00A5065E"/>
    <w:rsid w:val="00A534EE"/>
    <w:rsid w:val="00A553F9"/>
    <w:rsid w:val="00A57AF7"/>
    <w:rsid w:val="00A64836"/>
    <w:rsid w:val="00A6606E"/>
    <w:rsid w:val="00A74A8D"/>
    <w:rsid w:val="00A96A90"/>
    <w:rsid w:val="00A96D62"/>
    <w:rsid w:val="00AA25C1"/>
    <w:rsid w:val="00AA3ABE"/>
    <w:rsid w:val="00AA3FD4"/>
    <w:rsid w:val="00AB54ED"/>
    <w:rsid w:val="00AD3FCE"/>
    <w:rsid w:val="00AD5572"/>
    <w:rsid w:val="00AD6498"/>
    <w:rsid w:val="00AD69D5"/>
    <w:rsid w:val="00AD703A"/>
    <w:rsid w:val="00AE02F2"/>
    <w:rsid w:val="00AE1C17"/>
    <w:rsid w:val="00AE30B5"/>
    <w:rsid w:val="00AF1687"/>
    <w:rsid w:val="00AF3BAF"/>
    <w:rsid w:val="00AF7861"/>
    <w:rsid w:val="00B025A9"/>
    <w:rsid w:val="00B03E6C"/>
    <w:rsid w:val="00B04EB0"/>
    <w:rsid w:val="00B06FD0"/>
    <w:rsid w:val="00B111AC"/>
    <w:rsid w:val="00B12622"/>
    <w:rsid w:val="00B2095E"/>
    <w:rsid w:val="00B252F6"/>
    <w:rsid w:val="00B2551F"/>
    <w:rsid w:val="00B32E1E"/>
    <w:rsid w:val="00B337BA"/>
    <w:rsid w:val="00B40BF8"/>
    <w:rsid w:val="00B41406"/>
    <w:rsid w:val="00B44475"/>
    <w:rsid w:val="00B46A35"/>
    <w:rsid w:val="00B46E1E"/>
    <w:rsid w:val="00B524E4"/>
    <w:rsid w:val="00B60161"/>
    <w:rsid w:val="00B63718"/>
    <w:rsid w:val="00B658B8"/>
    <w:rsid w:val="00B7091D"/>
    <w:rsid w:val="00B71207"/>
    <w:rsid w:val="00B72110"/>
    <w:rsid w:val="00B74570"/>
    <w:rsid w:val="00B74F71"/>
    <w:rsid w:val="00B77DEE"/>
    <w:rsid w:val="00B808E0"/>
    <w:rsid w:val="00B9084D"/>
    <w:rsid w:val="00BA16DF"/>
    <w:rsid w:val="00BA4FD5"/>
    <w:rsid w:val="00BA760D"/>
    <w:rsid w:val="00BB2537"/>
    <w:rsid w:val="00BB3566"/>
    <w:rsid w:val="00BC0916"/>
    <w:rsid w:val="00BD6076"/>
    <w:rsid w:val="00BE5D10"/>
    <w:rsid w:val="00BF0355"/>
    <w:rsid w:val="00BF0E46"/>
    <w:rsid w:val="00BF14E0"/>
    <w:rsid w:val="00BF79EA"/>
    <w:rsid w:val="00C03AF1"/>
    <w:rsid w:val="00C05137"/>
    <w:rsid w:val="00C06374"/>
    <w:rsid w:val="00C06E62"/>
    <w:rsid w:val="00C20C36"/>
    <w:rsid w:val="00C21CF0"/>
    <w:rsid w:val="00C25E28"/>
    <w:rsid w:val="00C33F2E"/>
    <w:rsid w:val="00C35D11"/>
    <w:rsid w:val="00C446F8"/>
    <w:rsid w:val="00C6035E"/>
    <w:rsid w:val="00C71312"/>
    <w:rsid w:val="00C71FDD"/>
    <w:rsid w:val="00C77C05"/>
    <w:rsid w:val="00C80F94"/>
    <w:rsid w:val="00C86937"/>
    <w:rsid w:val="00C87A62"/>
    <w:rsid w:val="00C906B1"/>
    <w:rsid w:val="00CA1208"/>
    <w:rsid w:val="00CB6E9F"/>
    <w:rsid w:val="00CC0744"/>
    <w:rsid w:val="00CD1AEC"/>
    <w:rsid w:val="00CD256A"/>
    <w:rsid w:val="00CD3EE9"/>
    <w:rsid w:val="00CE0FF4"/>
    <w:rsid w:val="00CE389A"/>
    <w:rsid w:val="00CE3B6F"/>
    <w:rsid w:val="00CE68B7"/>
    <w:rsid w:val="00CF34C1"/>
    <w:rsid w:val="00D05A3A"/>
    <w:rsid w:val="00D06082"/>
    <w:rsid w:val="00D066D1"/>
    <w:rsid w:val="00D120A3"/>
    <w:rsid w:val="00D1308D"/>
    <w:rsid w:val="00D15F0D"/>
    <w:rsid w:val="00D256D9"/>
    <w:rsid w:val="00D3054F"/>
    <w:rsid w:val="00D34FC0"/>
    <w:rsid w:val="00D51256"/>
    <w:rsid w:val="00D5501B"/>
    <w:rsid w:val="00D662B9"/>
    <w:rsid w:val="00D7038E"/>
    <w:rsid w:val="00D7093B"/>
    <w:rsid w:val="00D71E64"/>
    <w:rsid w:val="00D82D40"/>
    <w:rsid w:val="00D84C98"/>
    <w:rsid w:val="00D86E49"/>
    <w:rsid w:val="00D91643"/>
    <w:rsid w:val="00D920BD"/>
    <w:rsid w:val="00D92B7B"/>
    <w:rsid w:val="00D930BF"/>
    <w:rsid w:val="00D9778F"/>
    <w:rsid w:val="00DA0007"/>
    <w:rsid w:val="00DA757A"/>
    <w:rsid w:val="00DB2D4D"/>
    <w:rsid w:val="00DC15C7"/>
    <w:rsid w:val="00DC7BA6"/>
    <w:rsid w:val="00DD74DE"/>
    <w:rsid w:val="00DE060D"/>
    <w:rsid w:val="00DE6225"/>
    <w:rsid w:val="00DF2ADC"/>
    <w:rsid w:val="00DF4460"/>
    <w:rsid w:val="00E11A66"/>
    <w:rsid w:val="00E134ED"/>
    <w:rsid w:val="00E1662F"/>
    <w:rsid w:val="00E16CE9"/>
    <w:rsid w:val="00E27D42"/>
    <w:rsid w:val="00E31936"/>
    <w:rsid w:val="00E32F74"/>
    <w:rsid w:val="00E33AA3"/>
    <w:rsid w:val="00E469B7"/>
    <w:rsid w:val="00E545A2"/>
    <w:rsid w:val="00E578B3"/>
    <w:rsid w:val="00E75160"/>
    <w:rsid w:val="00E81161"/>
    <w:rsid w:val="00E8172C"/>
    <w:rsid w:val="00E8394A"/>
    <w:rsid w:val="00E84693"/>
    <w:rsid w:val="00E92B62"/>
    <w:rsid w:val="00E94365"/>
    <w:rsid w:val="00E97A89"/>
    <w:rsid w:val="00EA24D7"/>
    <w:rsid w:val="00EA6A74"/>
    <w:rsid w:val="00EB1CBC"/>
    <w:rsid w:val="00EB258A"/>
    <w:rsid w:val="00EB6C78"/>
    <w:rsid w:val="00EC6F78"/>
    <w:rsid w:val="00ED03D6"/>
    <w:rsid w:val="00ED0421"/>
    <w:rsid w:val="00ED043F"/>
    <w:rsid w:val="00ED3A83"/>
    <w:rsid w:val="00ED3EF7"/>
    <w:rsid w:val="00ED4E3D"/>
    <w:rsid w:val="00EE519B"/>
    <w:rsid w:val="00EF5EC7"/>
    <w:rsid w:val="00EF64FC"/>
    <w:rsid w:val="00F01814"/>
    <w:rsid w:val="00F02055"/>
    <w:rsid w:val="00F039F3"/>
    <w:rsid w:val="00F052DE"/>
    <w:rsid w:val="00F06575"/>
    <w:rsid w:val="00F11BCB"/>
    <w:rsid w:val="00F17BC5"/>
    <w:rsid w:val="00F17D46"/>
    <w:rsid w:val="00F219C4"/>
    <w:rsid w:val="00F24C96"/>
    <w:rsid w:val="00F27243"/>
    <w:rsid w:val="00F34F7D"/>
    <w:rsid w:val="00F5722E"/>
    <w:rsid w:val="00F6129D"/>
    <w:rsid w:val="00F749C4"/>
    <w:rsid w:val="00F81C1F"/>
    <w:rsid w:val="00F83C72"/>
    <w:rsid w:val="00F85394"/>
    <w:rsid w:val="00F91DA8"/>
    <w:rsid w:val="00F92542"/>
    <w:rsid w:val="00FA17C8"/>
    <w:rsid w:val="00FA24F1"/>
    <w:rsid w:val="00FB0CFB"/>
    <w:rsid w:val="00FC3F8E"/>
    <w:rsid w:val="00FC6240"/>
    <w:rsid w:val="00FC733D"/>
    <w:rsid w:val="00FD563C"/>
    <w:rsid w:val="00FE0E24"/>
    <w:rsid w:val="00FE2458"/>
    <w:rsid w:val="00FE4680"/>
    <w:rsid w:val="00FE5463"/>
    <w:rsid w:val="00FE5CB2"/>
    <w:rsid w:val="00FF4DB9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313F"/>
  <w15:chartTrackingRefBased/>
  <w15:docId w15:val="{7E32C6E1-C53D-437B-99F2-13442CC2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23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cs-CZ" w:eastAsia="pl-PL"/>
    </w:rPr>
  </w:style>
  <w:style w:type="paragraph" w:styleId="Nagwek1">
    <w:name w:val="heading 1"/>
    <w:basedOn w:val="Normalny"/>
    <w:link w:val="Nagwek1Znak"/>
    <w:uiPriority w:val="9"/>
    <w:qFormat/>
    <w:rsid w:val="00004C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  <w:lang w:val="pl-PL"/>
    </w:rPr>
  </w:style>
  <w:style w:type="paragraph" w:styleId="Nagwek2">
    <w:name w:val="heading 2"/>
    <w:basedOn w:val="Normalny"/>
    <w:link w:val="Nagwek2Znak"/>
    <w:uiPriority w:val="9"/>
    <w:qFormat/>
    <w:rsid w:val="00004C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E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F6A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F6A20"/>
    <w:pPr>
      <w:keepNext/>
      <w:keepLines/>
      <w:spacing w:before="40"/>
      <w:ind w:left="1150" w:hanging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6A20"/>
    <w:pPr>
      <w:keepNext/>
      <w:keepLines/>
      <w:spacing w:before="40"/>
      <w:ind w:left="1294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6A20"/>
    <w:pPr>
      <w:keepNext/>
      <w:keepLines/>
      <w:spacing w:before="40"/>
      <w:ind w:left="1438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6A20"/>
    <w:pPr>
      <w:keepNext/>
      <w:keepLines/>
      <w:spacing w:before="40"/>
      <w:ind w:left="1582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6A20"/>
    <w:pPr>
      <w:keepNext/>
      <w:keepLines/>
      <w:spacing w:before="40"/>
      <w:ind w:left="1726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3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F2353"/>
    <w:rPr>
      <w:kern w:val="2"/>
      <w:sz w:val="24"/>
      <w:szCs w:val="24"/>
      <w:u w:color="000000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F23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F2353"/>
    <w:rPr>
      <w:kern w:val="2"/>
      <w:sz w:val="24"/>
      <w:szCs w:val="24"/>
      <w:u w:color="000000"/>
      <w14:ligatures w14:val="standardContextual"/>
    </w:rPr>
  </w:style>
  <w:style w:type="paragraph" w:customStyle="1" w:styleId="Default">
    <w:name w:val="Default"/>
    <w:rsid w:val="000767CC"/>
    <w:pPr>
      <w:autoSpaceDE w:val="0"/>
      <w:autoSpaceDN w:val="0"/>
      <w:adjustRightInd w:val="0"/>
      <w:spacing w:after="0" w:line="240" w:lineRule="auto"/>
    </w:pPr>
    <w:rPr>
      <w:rFonts w:ascii="TT Commons" w:hAnsi="TT Commons" w:cs="TT Commons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0767CC"/>
    <w:pPr>
      <w:spacing w:line="22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0767CC"/>
    <w:rPr>
      <w:rFonts w:cs="TT Commons"/>
      <w:color w:val="211D1E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6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6EB"/>
    <w:rPr>
      <w:rFonts w:ascii="Segoe UI" w:eastAsia="Cambria" w:hAnsi="Segoe UI" w:cs="Segoe UI"/>
      <w:color w:val="000000"/>
      <w:sz w:val="18"/>
      <w:szCs w:val="18"/>
      <w:u w:color="000000"/>
      <w:bdr w:val="nil"/>
      <w:lang w:val="cs-CZ" w:eastAsia="pl-PL"/>
    </w:rPr>
  </w:style>
  <w:style w:type="paragraph" w:styleId="NormalnyWeb">
    <w:name w:val="Normal (Web)"/>
    <w:basedOn w:val="Normalny"/>
    <w:uiPriority w:val="99"/>
    <w:unhideWhenUsed/>
    <w:rsid w:val="009A05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:lang w:val="pl-PL"/>
    </w:rPr>
  </w:style>
  <w:style w:type="character" w:styleId="Pogrubienie">
    <w:name w:val="Strong"/>
    <w:basedOn w:val="Domylnaczcionkaakapitu"/>
    <w:uiPriority w:val="22"/>
    <w:qFormat/>
    <w:rsid w:val="0047164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43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43BA"/>
    <w:rPr>
      <w:rFonts w:ascii="Cambria" w:eastAsia="Cambria" w:hAnsi="Cambria" w:cs="Cambria"/>
      <w:color w:val="000000"/>
      <w:sz w:val="20"/>
      <w:szCs w:val="20"/>
      <w:u w:color="000000"/>
      <w:bdr w:val="nil"/>
      <w:lang w:val="cs-CZ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43B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04C5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04C5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pierwszyakapitbezwcicia">
    <w:name w:val="pierwszy akapit bez wcięcia"/>
    <w:basedOn w:val="Normalny"/>
    <w:qFormat/>
    <w:rsid w:val="000354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88" w:lineRule="auto"/>
      <w:jc w:val="both"/>
    </w:pPr>
    <w:rPr>
      <w:rFonts w:ascii="Arial" w:eastAsiaTheme="minorHAnsi" w:hAnsi="Arial" w:cs="Arial"/>
      <w:sz w:val="20"/>
      <w:szCs w:val="20"/>
      <w:bdr w:val="none" w:sz="0" w:space="0" w:color="auto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1E22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il"/>
      <w:lang w:val="cs-CZ" w:eastAsia="pl-PL"/>
    </w:rPr>
  </w:style>
  <w:style w:type="character" w:customStyle="1" w:styleId="truncate">
    <w:name w:val="truncate"/>
    <w:basedOn w:val="Domylnaczcionkaakapitu"/>
    <w:rsid w:val="0030207F"/>
  </w:style>
  <w:style w:type="character" w:styleId="Uwydatnienie">
    <w:name w:val="Emphasis"/>
    <w:basedOn w:val="Domylnaczcionkaakapitu"/>
    <w:uiPriority w:val="20"/>
    <w:qFormat/>
    <w:rsid w:val="00E578B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2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2508"/>
    <w:rPr>
      <w:rFonts w:ascii="Cambria" w:eastAsia="Cambria" w:hAnsi="Cambria" w:cs="Cambria"/>
      <w:color w:val="000000"/>
      <w:sz w:val="20"/>
      <w:szCs w:val="20"/>
      <w:u w:color="000000"/>
      <w:bdr w:val="nil"/>
      <w:lang w:val="cs-CZ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508"/>
    <w:rPr>
      <w:rFonts w:ascii="Cambria" w:eastAsia="Cambria" w:hAnsi="Cambria" w:cs="Cambria"/>
      <w:b/>
      <w:bCs/>
      <w:color w:val="000000"/>
      <w:sz w:val="20"/>
      <w:szCs w:val="20"/>
      <w:u w:color="000000"/>
      <w:bdr w:val="nil"/>
      <w:lang w:val="cs-CZ" w:eastAsia="pl-PL"/>
    </w:rPr>
  </w:style>
  <w:style w:type="paragraph" w:styleId="Akapitzlist">
    <w:name w:val="List Paragraph"/>
    <w:basedOn w:val="Normalny"/>
    <w:uiPriority w:val="34"/>
    <w:qFormat/>
    <w:rsid w:val="003A13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2739"/>
    <w:rPr>
      <w:color w:val="0000FF"/>
      <w:u w:val="single"/>
    </w:rPr>
  </w:style>
  <w:style w:type="character" w:customStyle="1" w:styleId="ms-1">
    <w:name w:val="ms-1"/>
    <w:basedOn w:val="Domylnaczcionkaakapitu"/>
    <w:rsid w:val="00BF79EA"/>
  </w:style>
  <w:style w:type="character" w:customStyle="1" w:styleId="max-w-15ch">
    <w:name w:val="max-w-[15ch]"/>
    <w:basedOn w:val="Domylnaczcionkaakapitu"/>
    <w:rsid w:val="00BF79EA"/>
  </w:style>
  <w:style w:type="character" w:customStyle="1" w:styleId="relative">
    <w:name w:val="relative"/>
    <w:basedOn w:val="Domylnaczcionkaakapitu"/>
    <w:rsid w:val="008C56D4"/>
  </w:style>
  <w:style w:type="paragraph" w:customStyle="1" w:styleId="not-prose">
    <w:name w:val="not-prose"/>
    <w:basedOn w:val="Normalny"/>
    <w:rsid w:val="008C56D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  <w:lang w:val="pl-PL"/>
    </w:rPr>
  </w:style>
  <w:style w:type="paragraph" w:customStyle="1" w:styleId="trezwciciami">
    <w:name w:val="treść z wcięciami"/>
    <w:qFormat/>
    <w:rsid w:val="0032437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93" w:lineRule="auto"/>
      <w:ind w:firstLine="340"/>
      <w:jc w:val="both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cs-CZ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6A2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  <w:lang w:val="cs-CZ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F6A20"/>
    <w:rPr>
      <w:rFonts w:asciiTheme="majorHAnsi" w:eastAsiaTheme="majorEastAsia" w:hAnsiTheme="majorHAnsi" w:cstheme="majorBidi"/>
      <w:color w:val="2E74B5" w:themeColor="accent1" w:themeShade="BF"/>
      <w:sz w:val="24"/>
      <w:szCs w:val="24"/>
      <w:u w:color="000000"/>
      <w:bdr w:val="nil"/>
      <w:lang w:val="cs-CZ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6A20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il"/>
      <w:lang w:val="cs-CZ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6A2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u w:color="000000"/>
      <w:bdr w:val="nil"/>
      <w:lang w:val="cs-CZ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6A20"/>
    <w:rPr>
      <w:rFonts w:asciiTheme="majorHAnsi" w:eastAsiaTheme="majorEastAsia" w:hAnsiTheme="majorHAnsi" w:cstheme="majorBidi"/>
      <w:color w:val="272727" w:themeColor="text1" w:themeTint="D8"/>
      <w:sz w:val="21"/>
      <w:szCs w:val="21"/>
      <w:u w:color="000000"/>
      <w:bdr w:val="nil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6A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u w:color="000000"/>
      <w:bdr w:val="nil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9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83731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3207C-DEB0-4D56-84B5-702FD3BE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10247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Łuczyńska-Gawron</dc:creator>
  <cp:keywords/>
  <dc:description/>
  <cp:lastModifiedBy>Alicja Szymska</cp:lastModifiedBy>
  <cp:revision>85</cp:revision>
  <cp:lastPrinted>2025-12-11T15:04:00Z</cp:lastPrinted>
  <dcterms:created xsi:type="dcterms:W3CDTF">2025-02-18T09:59:00Z</dcterms:created>
  <dcterms:modified xsi:type="dcterms:W3CDTF">2026-01-20T13:17:00Z</dcterms:modified>
</cp:coreProperties>
</file>